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95C" w:rsidRPr="002E495C" w:rsidRDefault="002E495C" w:rsidP="002E495C">
      <w:pPr>
        <w:pStyle w:val="Agenda"/>
        <w:spacing w:line="280" w:lineRule="atLeast"/>
        <w:rPr>
          <w:rFonts w:asciiTheme="minorHAnsi" w:hAnsiTheme="minorHAnsi" w:cstheme="minorHAnsi"/>
          <w:color w:val="000000" w:themeColor="text1"/>
          <w:sz w:val="28"/>
        </w:rPr>
      </w:pPr>
      <w:r w:rsidRPr="002E495C">
        <w:rPr>
          <w:rFonts w:asciiTheme="minorHAnsi" w:hAnsiTheme="minorHAnsi" w:cstheme="minorHAnsi"/>
          <w:color w:val="000000" w:themeColor="text1"/>
          <w:sz w:val="28"/>
        </w:rPr>
        <w:t>Gemeente Renswoude</w:t>
      </w:r>
    </w:p>
    <w:p w:rsidR="002E495C" w:rsidRDefault="002E495C" w:rsidP="002E495C">
      <w:pPr>
        <w:pStyle w:val="Agenda"/>
        <w:spacing w:line="280" w:lineRule="atLeast"/>
        <w:rPr>
          <w:rFonts w:asciiTheme="minorHAnsi" w:hAnsiTheme="minorHAnsi" w:cstheme="minorHAnsi"/>
          <w:color w:val="000000" w:themeColor="text1"/>
          <w:szCs w:val="24"/>
        </w:rPr>
      </w:pPr>
    </w:p>
    <w:p w:rsidR="00EF4DEC" w:rsidRPr="002E495C" w:rsidRDefault="00EF4DEC" w:rsidP="002E495C">
      <w:pPr>
        <w:pStyle w:val="Agenda"/>
        <w:spacing w:line="280" w:lineRule="atLeast"/>
        <w:rPr>
          <w:rFonts w:asciiTheme="minorHAnsi" w:hAnsiTheme="minorHAnsi" w:cstheme="minorHAnsi"/>
          <w:color w:val="000000" w:themeColor="text1"/>
          <w:szCs w:val="24"/>
        </w:rPr>
      </w:pPr>
      <w:r w:rsidRPr="002E495C">
        <w:rPr>
          <w:rFonts w:asciiTheme="minorHAnsi" w:hAnsiTheme="minorHAnsi" w:cstheme="minorHAnsi"/>
          <w:color w:val="000000" w:themeColor="text1"/>
          <w:szCs w:val="24"/>
        </w:rPr>
        <w:t>Wat betekent de Regionale Energie Strategie voor Renswoude</w:t>
      </w:r>
    </w:p>
    <w:p w:rsidR="00EF4DEC" w:rsidRPr="002E495C" w:rsidRDefault="00EF4DEC" w:rsidP="002E495C">
      <w:pPr>
        <w:pStyle w:val="Agenda"/>
        <w:spacing w:line="280" w:lineRule="atLeast"/>
        <w:rPr>
          <w:rFonts w:asciiTheme="minorHAnsi" w:hAnsiTheme="minorHAnsi" w:cstheme="minorHAnsi"/>
          <w:b w:val="0"/>
          <w:bCs w:val="0"/>
          <w:color w:val="000000" w:themeColor="text1"/>
          <w:szCs w:val="24"/>
        </w:rPr>
      </w:pPr>
      <w:r w:rsidRPr="002E495C">
        <w:rPr>
          <w:rFonts w:asciiTheme="minorHAnsi" w:hAnsiTheme="minorHAnsi" w:cstheme="minorHAnsi"/>
          <w:b w:val="0"/>
          <w:bCs w:val="0"/>
          <w:color w:val="000000" w:themeColor="text1"/>
          <w:szCs w:val="24"/>
        </w:rPr>
        <w:t xml:space="preserve">Tot 2030 focust de RES op duurzame energie met wind en zon. Voor de toepassing hiervan gebruiken wij de </w:t>
      </w:r>
      <w:proofErr w:type="spellStart"/>
      <w:r w:rsidRPr="002E495C">
        <w:rPr>
          <w:rFonts w:asciiTheme="minorHAnsi" w:hAnsiTheme="minorHAnsi" w:cstheme="minorHAnsi"/>
          <w:b w:val="0"/>
          <w:bCs w:val="0"/>
          <w:color w:val="000000" w:themeColor="text1"/>
          <w:szCs w:val="24"/>
        </w:rPr>
        <w:t>position</w:t>
      </w:r>
      <w:proofErr w:type="spellEnd"/>
      <w:r w:rsidRPr="002E495C">
        <w:rPr>
          <w:rFonts w:asciiTheme="minorHAnsi" w:hAnsiTheme="minorHAnsi" w:cstheme="minorHAnsi"/>
          <w:b w:val="0"/>
          <w:bCs w:val="0"/>
          <w:color w:val="000000" w:themeColor="text1"/>
          <w:szCs w:val="24"/>
        </w:rPr>
        <w:t xml:space="preserve"> paper als richtlijn (vastgesteld door de raad op 5 november 2019). Dit betekent dat we bij zonne-energie kijken naar de mogelijkheden van zon op dak en op braakliggende stukken grond. Voor windenergie vindt er een verkenning plaats naar het zoekgebied bij de A12. We zoeken hierbij de samenwerking met omliggende gemeenten en we letten goed op lokaal draagvlak en eigenaarschap. Ook verliezen wij andere technieken niet uit het oog. Op weg naar de RES 1.0 wordt onderzocht welke kansen er op de langere termijn zijn voor innovatieve technieken, zoals waterkracht, kernenergie of waterstof. </w:t>
      </w:r>
    </w:p>
    <w:p w:rsidR="00631C77" w:rsidRPr="002E495C" w:rsidRDefault="00631C77" w:rsidP="002E495C">
      <w:pPr>
        <w:spacing w:after="0" w:line="280" w:lineRule="atLeast"/>
        <w:rPr>
          <w:rFonts w:cstheme="minorHAnsi"/>
          <w:sz w:val="24"/>
          <w:szCs w:val="24"/>
        </w:rPr>
      </w:pPr>
    </w:p>
    <w:sectPr w:rsidR="00631C77" w:rsidRPr="002E4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EC"/>
    <w:rsid w:val="002E495C"/>
    <w:rsid w:val="00631C77"/>
    <w:rsid w:val="00EF4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0744"/>
  <w15:chartTrackingRefBased/>
  <w15:docId w15:val="{97E5E16E-8469-4B76-B5FC-B23CE77A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
    <w:name w:val="Agenda"/>
    <w:basedOn w:val="Standaard"/>
    <w:link w:val="AgendaChar"/>
    <w:uiPriority w:val="13"/>
    <w:qFormat/>
    <w:rsid w:val="00EF4DEC"/>
    <w:pPr>
      <w:spacing w:after="0" w:line="270" w:lineRule="atLeast"/>
    </w:pPr>
    <w:rPr>
      <w:rFonts w:asciiTheme="minorBidi" w:hAnsiTheme="minorBidi"/>
      <w:b/>
      <w:bCs/>
      <w:color w:val="ED7D31" w:themeColor="accent2"/>
      <w:sz w:val="24"/>
      <w:szCs w:val="28"/>
    </w:rPr>
  </w:style>
  <w:style w:type="character" w:customStyle="1" w:styleId="AgendaChar">
    <w:name w:val="Agenda Char"/>
    <w:basedOn w:val="Standaardalinea-lettertype"/>
    <w:link w:val="Agenda"/>
    <w:uiPriority w:val="13"/>
    <w:rsid w:val="00EF4DEC"/>
    <w:rPr>
      <w:rFonts w:asciiTheme="minorBidi" w:hAnsiTheme="minorBidi"/>
      <w:b/>
      <w:bCs/>
      <w:color w:val="ED7D31" w:themeColor="accent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664</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Bremer</dc:creator>
  <cp:keywords/>
  <dc:description/>
  <cp:lastModifiedBy>guido van leeuwen</cp:lastModifiedBy>
  <cp:revision>2</cp:revision>
  <dcterms:created xsi:type="dcterms:W3CDTF">2020-04-14T16:59:00Z</dcterms:created>
  <dcterms:modified xsi:type="dcterms:W3CDTF">2020-04-14T20:41:00Z</dcterms:modified>
</cp:coreProperties>
</file>